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9" w:rsidRPr="009F52BB" w:rsidRDefault="001754B9" w:rsidP="001754B9">
      <w:pPr>
        <w:pStyle w:val="a5"/>
        <w:spacing w:before="150" w:beforeAutospacing="0" w:after="150" w:afterAutospacing="0"/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9F52BB">
        <w:rPr>
          <w:rStyle w:val="a6"/>
          <w:color w:val="000000" w:themeColor="text1"/>
          <w:sz w:val="26"/>
          <w:szCs w:val="26"/>
        </w:rPr>
        <w:t>Руководство по соблюдению обязательных требований, оценка соблюдения которых является предметом муниципального контроля в сфере благоустройства</w:t>
      </w:r>
    </w:p>
    <w:p w:rsidR="00476D75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 xml:space="preserve">Настоящее руководство разработано в соответствии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</w:t>
      </w:r>
      <w:proofErr w:type="gramStart"/>
      <w:r w:rsidRPr="009F52BB">
        <w:rPr>
          <w:color w:val="000000" w:themeColor="text1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9F52BB">
        <w:rPr>
          <w:color w:val="000000" w:themeColor="text1"/>
          <w:sz w:val="26"/>
          <w:szCs w:val="26"/>
        </w:rPr>
        <w:t xml:space="preserve"> поселения </w:t>
      </w:r>
      <w:r w:rsidR="00F44278" w:rsidRPr="009F52BB">
        <w:rPr>
          <w:color w:val="000000" w:themeColor="text1"/>
          <w:sz w:val="26"/>
          <w:szCs w:val="26"/>
        </w:rPr>
        <w:t>«</w:t>
      </w:r>
      <w:r w:rsidR="00476D75">
        <w:rPr>
          <w:color w:val="000000" w:themeColor="text1"/>
          <w:sz w:val="26"/>
          <w:szCs w:val="26"/>
        </w:rPr>
        <w:t>сельсовет Зубутли-Миатлинский</w:t>
      </w:r>
      <w:r w:rsidR="0098207D">
        <w:rPr>
          <w:color w:val="000000" w:themeColor="text1"/>
          <w:sz w:val="26"/>
          <w:szCs w:val="26"/>
        </w:rPr>
        <w:t>»</w:t>
      </w:r>
    </w:p>
    <w:p w:rsidR="0098207D" w:rsidRDefault="0098207D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</w:p>
    <w:p w:rsidR="00476D75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 xml:space="preserve">(далее – Правила благоустройства), </w:t>
      </w:r>
      <w:proofErr w:type="gramStart"/>
      <w:r w:rsidRPr="009F52BB">
        <w:rPr>
          <w:color w:val="000000" w:themeColor="text1"/>
          <w:sz w:val="26"/>
          <w:szCs w:val="26"/>
        </w:rPr>
        <w:t>контроль за</w:t>
      </w:r>
      <w:proofErr w:type="gramEnd"/>
      <w:r w:rsidRPr="009F52BB">
        <w:rPr>
          <w:color w:val="000000" w:themeColor="text1"/>
          <w:sz w:val="26"/>
          <w:szCs w:val="26"/>
        </w:rPr>
        <w:t xml:space="preserve"> соблюдением которых осуществляет администрация сельского поселения </w:t>
      </w:r>
      <w:r w:rsidR="009F52BB" w:rsidRPr="009F52BB">
        <w:rPr>
          <w:color w:val="000000" w:themeColor="text1"/>
          <w:sz w:val="26"/>
          <w:szCs w:val="26"/>
        </w:rPr>
        <w:t>«</w:t>
      </w:r>
      <w:r w:rsidR="00476D75">
        <w:rPr>
          <w:color w:val="000000" w:themeColor="text1"/>
          <w:sz w:val="26"/>
          <w:szCs w:val="26"/>
        </w:rPr>
        <w:t>сельсовет Зубутли-Миатлинский</w:t>
      </w:r>
      <w:r w:rsidR="0098207D">
        <w:rPr>
          <w:color w:val="000000" w:themeColor="text1"/>
          <w:sz w:val="26"/>
          <w:szCs w:val="26"/>
        </w:rPr>
        <w:t>»</w:t>
      </w:r>
    </w:p>
    <w:p w:rsidR="00F44278" w:rsidRPr="009F52BB" w:rsidRDefault="00F44278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</w:p>
    <w:p w:rsidR="009F52BB" w:rsidRPr="009F52BB" w:rsidRDefault="00F44278" w:rsidP="009F52BB">
      <w:pPr>
        <w:tabs>
          <w:tab w:val="left" w:pos="1418"/>
        </w:tabs>
        <w:spacing w:after="0" w:line="242" w:lineRule="auto"/>
        <w:ind w:left="-641" w:right="133"/>
        <w:jc w:val="both"/>
        <w:rPr>
          <w:rFonts w:ascii="Times New Roman" w:hAnsi="Times New Roman" w:cs="Times New Roman"/>
          <w:color w:val="000000" w:themeColor="text1"/>
          <w:spacing w:val="10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Предметомконтролявсфереблагоустройстваявляетсясоблюдениеюридическими</w:t>
      </w:r>
    </w:p>
    <w:p w:rsidR="00F44278" w:rsidRPr="009F52BB" w:rsidRDefault="00F44278" w:rsidP="009F52BB">
      <w:pPr>
        <w:tabs>
          <w:tab w:val="left" w:pos="1418"/>
        </w:tabs>
        <w:spacing w:after="0" w:line="242" w:lineRule="auto"/>
        <w:ind w:right="133" w:hanging="64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лицами</w:t>
      </w:r>
      <w:proofErr w:type="gram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,и</w:t>
      </w:r>
      <w:proofErr w:type="gramEnd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ндивидуальнымипредпринимателями,гражданами</w:t>
      </w:r>
      <w:proofErr w:type="spellEnd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(далее</w:t>
      </w:r>
      <w:r w:rsid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контролируемыелица</w:t>
      </w:r>
      <w:proofErr w:type="spellEnd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proofErr w:type="spell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Правилблагоустройстватерритории</w:t>
      </w:r>
      <w:proofErr w:type="spellEnd"/>
      <w:r w:rsidR="0047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ИО СП «сельсовет Зубутли-Миатлинский»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</w:t>
      </w:r>
      <w:r w:rsidRPr="009F52BB">
        <w:rPr>
          <w:rFonts w:ascii="Times New Roman" w:hAnsi="Times New Roman" w:cs="Times New Roman"/>
          <w:color w:val="000000" w:themeColor="text1"/>
          <w:w w:val="90"/>
          <w:sz w:val="26"/>
          <w:szCs w:val="26"/>
        </w:rPr>
        <w:t xml:space="preserve">— </w:t>
      </w: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 благоустройства), требований к </w:t>
      </w:r>
      <w:proofErr w:type="spell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обеспечениюдоступности</w:t>
      </w:r>
      <w:r w:rsidR="009F52BB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spellEnd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инвалидовобъектовсоциальной,инженернойи</w:t>
      </w:r>
      <w:proofErr w:type="spellEnd"/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транспортной</w:t>
      </w:r>
      <w:r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инфраструктурипредоставляемыхуслуг(далее</w:t>
      </w:r>
      <w:r w:rsidR="009F52BB"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также</w:t>
      </w:r>
      <w:r w:rsidRPr="009F52BB">
        <w:rPr>
          <w:rFonts w:ascii="Times New Roman" w:hAnsi="Times New Roman" w:cs="Times New Roman"/>
          <w:color w:val="000000" w:themeColor="text1"/>
          <w:w w:val="90"/>
          <w:sz w:val="26"/>
          <w:szCs w:val="26"/>
        </w:rPr>
        <w:t>—</w:t>
      </w:r>
      <w:r w:rsidRPr="009F52BB">
        <w:rPr>
          <w:rFonts w:ascii="Times New Roman" w:hAnsi="Times New Roman" w:cs="Times New Roman"/>
          <w:color w:val="000000" w:themeColor="text1"/>
          <w:w w:val="95"/>
          <w:sz w:val="26"/>
          <w:szCs w:val="26"/>
        </w:rPr>
        <w:t>обязательныетребования).</w:t>
      </w:r>
    </w:p>
    <w:p w:rsidR="00F44278" w:rsidRPr="009F52BB" w:rsidRDefault="00F44278" w:rsidP="00F44278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 xml:space="preserve">Контроль в сфере благоустройства осуществляется администрацией </w:t>
      </w:r>
      <w:r w:rsidR="00476D75">
        <w:rPr>
          <w:color w:val="000000" w:themeColor="text1"/>
          <w:sz w:val="26"/>
          <w:szCs w:val="26"/>
        </w:rPr>
        <w:t>ИО СП «сельсовет Зубутли-Миатлинский</w:t>
      </w:r>
      <w:proofErr w:type="gramStart"/>
      <w:r w:rsidR="00476D75">
        <w:rPr>
          <w:color w:val="000000" w:themeColor="text1"/>
          <w:sz w:val="26"/>
          <w:szCs w:val="26"/>
        </w:rPr>
        <w:t>»</w:t>
      </w:r>
      <w:r w:rsidRPr="009F52BB">
        <w:rPr>
          <w:color w:val="000000" w:themeColor="text1"/>
          <w:sz w:val="26"/>
          <w:szCs w:val="26"/>
        </w:rPr>
        <w:t>(</w:t>
      </w:r>
      <w:proofErr w:type="gramEnd"/>
      <w:r w:rsidRPr="009F52BB">
        <w:rPr>
          <w:color w:val="000000" w:themeColor="text1"/>
          <w:sz w:val="26"/>
          <w:szCs w:val="26"/>
        </w:rPr>
        <w:t>далее</w:t>
      </w:r>
      <w:r w:rsidRPr="009F52BB">
        <w:rPr>
          <w:color w:val="000000" w:themeColor="text1"/>
          <w:w w:val="90"/>
          <w:sz w:val="26"/>
          <w:szCs w:val="26"/>
        </w:rPr>
        <w:t>—</w:t>
      </w:r>
      <w:r w:rsidRPr="009F52BB">
        <w:rPr>
          <w:color w:val="000000" w:themeColor="text1"/>
          <w:sz w:val="26"/>
          <w:szCs w:val="26"/>
        </w:rPr>
        <w:t>администрация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Объектами муниципального контроля в сфере благоустройства являются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огороднических, некоммерческих объединений граждан);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3) дворовые территории;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4) детские и спортивные площадки;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5) площадки для выгула животных;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6) парковки (парковочные места);</w:t>
      </w:r>
    </w:p>
    <w:p w:rsidR="001754B9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7) парки, скверы, иные зеленые зоны;</w:t>
      </w:r>
    </w:p>
    <w:p w:rsidR="00B47D37" w:rsidRPr="009F52BB" w:rsidRDefault="001754B9" w:rsidP="001754B9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8) технические и санитарно-защитные зоны;</w:t>
      </w:r>
    </w:p>
    <w:p w:rsidR="00B47D37" w:rsidRPr="009F52BB" w:rsidRDefault="00B47D37" w:rsidP="00B47D37">
      <w:pPr>
        <w:tabs>
          <w:tab w:val="left" w:pos="1452"/>
        </w:tabs>
        <w:ind w:right="10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Профилактическиемероприятияосуществляютсяадминистрациейвцеляхстимулированиядобросовестногособлюденияобязательныхтребованийконтролируемыми лицами,устраненияусловий,причин и факторов,способныхпривестикнарушениямобязательныхтребованийи(или)причинениювреда(ущерба) охраняемымзаконом ценностям, и доведения обязательных требованийдоконтролируемыхлиц,способовихсоблюдения.</w:t>
      </w:r>
    </w:p>
    <w:p w:rsidR="00B47D37" w:rsidRPr="009F52BB" w:rsidRDefault="00B47D37" w:rsidP="00B47D37">
      <w:pPr>
        <w:tabs>
          <w:tab w:val="left" w:pos="1447"/>
        </w:tabs>
        <w:spacing w:before="1" w:line="242" w:lineRule="auto"/>
        <w:ind w:right="11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Приосуществленииконтролявсфереблагоустройствапроведениепрофилактических мероприятий,направленныхна снижениерискапричинениявреда (ущерба), является приоритетным по отношению к проведению контрольныхмероприятий.</w:t>
      </w:r>
    </w:p>
    <w:p w:rsidR="00B47D37" w:rsidRPr="009F52BB" w:rsidRDefault="009F52BB" w:rsidP="009F52BB">
      <w:pPr>
        <w:tabs>
          <w:tab w:val="left" w:pos="1521"/>
          <w:tab w:val="left" w:pos="1522"/>
          <w:tab w:val="left" w:pos="3698"/>
          <w:tab w:val="left" w:pos="5592"/>
          <w:tab w:val="left" w:pos="6949"/>
          <w:tab w:val="left" w:pos="7446"/>
          <w:tab w:val="left" w:pos="9328"/>
        </w:tabs>
        <w:spacing w:before="4"/>
        <w:ind w:right="12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соблюдением </w:t>
      </w:r>
      <w:r w:rsidR="00B47D37" w:rsidRPr="009F52BB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>Правил</w:t>
      </w:r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</w:t>
      </w:r>
      <w:proofErr w:type="gramStart"/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,в</w:t>
      </w:r>
      <w:proofErr w:type="gramEnd"/>
      <w:r w:rsidR="00B47D37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ключающих:</w:t>
      </w:r>
    </w:p>
    <w:p w:rsidR="00B47D37" w:rsidRPr="009F52BB" w:rsidRDefault="00B47D37" w:rsidP="00B47D37">
      <w:pPr>
        <w:pStyle w:val="a4"/>
        <w:numPr>
          <w:ilvl w:val="0"/>
          <w:numId w:val="2"/>
        </w:numPr>
        <w:tabs>
          <w:tab w:val="left" w:pos="1150"/>
        </w:tabs>
        <w:spacing w:line="321" w:lineRule="exact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обязательныетребованияпосодержаниюприлегающих территорий;</w:t>
      </w:r>
    </w:p>
    <w:p w:rsidR="00B47D37" w:rsidRPr="009F52BB" w:rsidRDefault="00B47D37" w:rsidP="00B47D37">
      <w:pPr>
        <w:pStyle w:val="a4"/>
        <w:numPr>
          <w:ilvl w:val="0"/>
          <w:numId w:val="2"/>
        </w:numPr>
        <w:tabs>
          <w:tab w:val="left" w:pos="1346"/>
          <w:tab w:val="left" w:pos="1347"/>
          <w:tab w:val="left" w:pos="3250"/>
          <w:tab w:val="left" w:pos="4877"/>
          <w:tab w:val="left" w:pos="5440"/>
          <w:tab w:val="left" w:pos="7213"/>
          <w:tab w:val="left" w:pos="8722"/>
          <w:tab w:val="left" w:pos="9141"/>
        </w:tabs>
        <w:spacing w:before="5"/>
        <w:ind w:left="145" w:right="120" w:firstLine="705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lastRenderedPageBreak/>
        <w:t>обязательные</w:t>
      </w:r>
      <w:r w:rsidRPr="009F52BB">
        <w:rPr>
          <w:color w:val="000000" w:themeColor="text1"/>
          <w:sz w:val="26"/>
          <w:szCs w:val="26"/>
        </w:rPr>
        <w:tab/>
        <w:t>требования</w:t>
      </w:r>
      <w:r w:rsidRPr="009F52BB">
        <w:rPr>
          <w:color w:val="000000" w:themeColor="text1"/>
          <w:sz w:val="26"/>
          <w:szCs w:val="26"/>
        </w:rPr>
        <w:tab/>
        <w:t>по</w:t>
      </w:r>
      <w:r w:rsidRPr="009F52BB">
        <w:rPr>
          <w:color w:val="000000" w:themeColor="text1"/>
          <w:sz w:val="26"/>
          <w:szCs w:val="26"/>
        </w:rPr>
        <w:tab/>
        <w:t>содержанию</w:t>
      </w:r>
      <w:r w:rsidRPr="009F52BB">
        <w:rPr>
          <w:color w:val="000000" w:themeColor="text1"/>
          <w:sz w:val="26"/>
          <w:szCs w:val="26"/>
        </w:rPr>
        <w:tab/>
        <w:t>элементов</w:t>
      </w:r>
      <w:r w:rsidRPr="009F52BB">
        <w:rPr>
          <w:color w:val="000000" w:themeColor="text1"/>
          <w:sz w:val="26"/>
          <w:szCs w:val="26"/>
        </w:rPr>
        <w:tab/>
        <w:t>и</w:t>
      </w:r>
      <w:r w:rsidRPr="009F52BB">
        <w:rPr>
          <w:color w:val="000000" w:themeColor="text1"/>
          <w:sz w:val="26"/>
          <w:szCs w:val="26"/>
        </w:rPr>
        <w:tab/>
      </w:r>
      <w:r w:rsidRPr="009F52BB">
        <w:rPr>
          <w:color w:val="000000" w:themeColor="text1"/>
          <w:spacing w:val="-3"/>
          <w:sz w:val="26"/>
          <w:szCs w:val="26"/>
        </w:rPr>
        <w:t>объектов</w:t>
      </w:r>
      <w:r w:rsidRPr="009F52BB">
        <w:rPr>
          <w:color w:val="000000" w:themeColor="text1"/>
          <w:sz w:val="26"/>
          <w:szCs w:val="26"/>
        </w:rPr>
        <w:t>благоустройства,втомчислетребования:</w:t>
      </w:r>
    </w:p>
    <w:p w:rsidR="00B47D37" w:rsidRPr="009F52BB" w:rsidRDefault="00B47D37" w:rsidP="00B47D37">
      <w:pPr>
        <w:pStyle w:val="a4"/>
        <w:numPr>
          <w:ilvl w:val="1"/>
          <w:numId w:val="3"/>
        </w:numPr>
        <w:tabs>
          <w:tab w:val="left" w:pos="1168"/>
        </w:tabs>
        <w:spacing w:before="4"/>
        <w:ind w:right="99" w:firstLine="70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установкеограждений,непрепятствующейсвободномудоступумаломобильныхгруппнаселениякобъектамобразования,здравоохранения,культуры,физическойкультурыиспорта,социальногообслуживаниянаселения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25"/>
        </w:tabs>
        <w:spacing w:before="99" w:line="230" w:lineRule="auto"/>
        <w:ind w:left="104" w:right="138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по содержаниюфасадовнежилыхзданий,строений,сооружений,других</w:t>
      </w:r>
      <w:r w:rsidRPr="009F52BB">
        <w:rPr>
          <w:color w:val="000000" w:themeColor="text1"/>
          <w:spacing w:val="-1"/>
          <w:sz w:val="26"/>
          <w:szCs w:val="26"/>
        </w:rPr>
        <w:t xml:space="preserve">стен зданий, </w:t>
      </w:r>
      <w:r w:rsidRPr="009F52BB">
        <w:rPr>
          <w:color w:val="000000" w:themeColor="text1"/>
          <w:sz w:val="26"/>
          <w:szCs w:val="26"/>
        </w:rPr>
        <w:t>строений, сооружений, а также иных элементов благоустройства иобщественныхмест;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06"/>
        </w:tabs>
        <w:spacing w:before="4" w:line="230" w:lineRule="auto"/>
        <w:ind w:left="103" w:right="171" w:firstLine="704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по содержанию специальных знаков, надписей, содержащих информацию,</w:t>
      </w:r>
      <w:r w:rsidRPr="009F52BB">
        <w:rPr>
          <w:color w:val="000000" w:themeColor="text1"/>
          <w:sz w:val="26"/>
          <w:szCs w:val="26"/>
        </w:rPr>
        <w:t>необходимуюдляэксплуатацииинженерныхсооружений;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73"/>
        </w:tabs>
        <w:spacing w:before="3" w:line="230" w:lineRule="auto"/>
        <w:ind w:left="104" w:right="141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 осуществлениюземляныхработ в соответствиис разрешениемнаосуществлениеземляныхработ,выдаваемымвсоответствииспорядком</w:t>
      </w:r>
      <w:r w:rsidRPr="009F52BB">
        <w:rPr>
          <w:color w:val="000000" w:themeColor="text1"/>
          <w:w w:val="95"/>
          <w:sz w:val="26"/>
          <w:szCs w:val="26"/>
        </w:rPr>
        <w:t>осуществления земляных работ, установленным нормативными правовыми актами</w:t>
      </w:r>
      <w:r w:rsidRPr="009F52BB">
        <w:rPr>
          <w:color w:val="000000" w:themeColor="text1"/>
          <w:sz w:val="26"/>
          <w:szCs w:val="26"/>
        </w:rPr>
        <w:t>РеспубликиДагестаниПравиламиблагоустройства;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16"/>
        </w:tabs>
        <w:spacing w:line="232" w:lineRule="auto"/>
        <w:ind w:left="109" w:right="149" w:firstLine="699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по обеспечению свободных проходов к зданиям и входам в них, а также</w:t>
      </w:r>
      <w:r w:rsidRPr="009F52BB">
        <w:rPr>
          <w:color w:val="000000" w:themeColor="text1"/>
          <w:w w:val="95"/>
          <w:sz w:val="26"/>
          <w:szCs w:val="26"/>
        </w:rPr>
        <w:t>свободных въездов во дворы, обеспечению безопасности пешеходов и безопасного</w:t>
      </w:r>
      <w:r w:rsidRPr="009F52BB">
        <w:rPr>
          <w:color w:val="000000" w:themeColor="text1"/>
          <w:spacing w:val="-1"/>
          <w:sz w:val="26"/>
          <w:szCs w:val="26"/>
        </w:rPr>
        <w:t>пешеходного движения, включая инвалидов и другие маломобильные</w:t>
      </w:r>
      <w:r w:rsidRPr="009F52BB">
        <w:rPr>
          <w:color w:val="000000" w:themeColor="text1"/>
          <w:sz w:val="26"/>
          <w:szCs w:val="26"/>
        </w:rPr>
        <w:t xml:space="preserve"> группынаселения,напериодосуществленияземляныхработ;</w:t>
      </w:r>
    </w:p>
    <w:p w:rsidR="009F52BB" w:rsidRPr="009F52BB" w:rsidRDefault="009F52BB" w:rsidP="009F52BB">
      <w:pPr>
        <w:pStyle w:val="a4"/>
        <w:numPr>
          <w:ilvl w:val="1"/>
          <w:numId w:val="3"/>
        </w:numPr>
        <w:tabs>
          <w:tab w:val="left" w:pos="1026"/>
        </w:tabs>
        <w:spacing w:line="230" w:lineRule="auto"/>
        <w:ind w:left="109" w:right="131" w:firstLine="703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 недопустимости размещениятранспортныхсредств на газоне или инойозеленённой или рекреационной территории, размещение транспортных средств на</w:t>
      </w:r>
      <w:r w:rsidRPr="009F52BB">
        <w:rPr>
          <w:color w:val="000000" w:themeColor="text1"/>
          <w:sz w:val="26"/>
          <w:szCs w:val="26"/>
        </w:rPr>
        <w:t>которой ограниченоПравиламиблагоустройства, а также по недопустимости</w:t>
      </w:r>
      <w:r w:rsidRPr="009F52BB">
        <w:rPr>
          <w:color w:val="000000" w:themeColor="text1"/>
          <w:w w:val="95"/>
          <w:sz w:val="26"/>
          <w:szCs w:val="26"/>
        </w:rPr>
        <w:t>загрязнения территорий общего пользованиятранспортнымисредствами во времяих эксплуатации, обслуживания или ремонта, при перевозке грузов или выезде со</w:t>
      </w:r>
      <w:r w:rsidRPr="009F52BB">
        <w:rPr>
          <w:color w:val="000000" w:themeColor="text1"/>
          <w:sz w:val="26"/>
          <w:szCs w:val="26"/>
        </w:rPr>
        <w:t>строительныхплощадок(вследствиеотсутствиятентаилиукрытия);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170"/>
        </w:tabs>
        <w:spacing w:before="7" w:line="230" w:lineRule="auto"/>
        <w:ind w:left="113" w:right="144" w:firstLine="699"/>
        <w:jc w:val="both"/>
        <w:rPr>
          <w:color w:val="000000" w:themeColor="text1"/>
          <w:sz w:val="26"/>
          <w:szCs w:val="26"/>
        </w:rPr>
      </w:pPr>
      <w:proofErr w:type="spellStart"/>
      <w:r w:rsidRPr="009F52BB">
        <w:rPr>
          <w:color w:val="000000" w:themeColor="text1"/>
          <w:w w:val="95"/>
          <w:sz w:val="26"/>
          <w:szCs w:val="26"/>
        </w:rPr>
        <w:t>обязательныетребованияпо</w:t>
      </w:r>
      <w:proofErr w:type="spellEnd"/>
      <w:r w:rsidRPr="009F52BB">
        <w:rPr>
          <w:color w:val="000000" w:themeColor="text1"/>
          <w:w w:val="95"/>
          <w:sz w:val="26"/>
          <w:szCs w:val="26"/>
        </w:rPr>
        <w:t xml:space="preserve"> </w:t>
      </w:r>
      <w:proofErr w:type="spellStart"/>
      <w:r w:rsidRPr="009F52BB">
        <w:rPr>
          <w:color w:val="000000" w:themeColor="text1"/>
          <w:w w:val="95"/>
          <w:sz w:val="26"/>
          <w:szCs w:val="26"/>
        </w:rPr>
        <w:t>уборкетерритории</w:t>
      </w:r>
      <w:proofErr w:type="spellEnd"/>
      <w:r w:rsidR="00476D75">
        <w:rPr>
          <w:color w:val="000000" w:themeColor="text1"/>
          <w:w w:val="95"/>
          <w:sz w:val="26"/>
          <w:szCs w:val="26"/>
        </w:rPr>
        <w:t xml:space="preserve"> ИО СП «сельсовет Зубутли-Миатлинский»</w:t>
      </w:r>
      <w:r w:rsidRPr="009F52BB">
        <w:rPr>
          <w:color w:val="000000" w:themeColor="text1"/>
          <w:w w:val="95"/>
          <w:sz w:val="26"/>
          <w:szCs w:val="26"/>
        </w:rPr>
        <w:t xml:space="preserve"> в зимний период, включая контроль проведения мероприятийпо очистке</w:t>
      </w:r>
      <w:r w:rsidRPr="009F52BB">
        <w:rPr>
          <w:color w:val="000000" w:themeColor="text1"/>
          <w:sz w:val="26"/>
          <w:szCs w:val="26"/>
        </w:rPr>
        <w:t>отснега</w:t>
      </w:r>
      <w:proofErr w:type="gramStart"/>
      <w:r w:rsidRPr="009F52BB">
        <w:rPr>
          <w:color w:val="000000" w:themeColor="text1"/>
          <w:sz w:val="26"/>
          <w:szCs w:val="26"/>
        </w:rPr>
        <w:t>,н</w:t>
      </w:r>
      <w:proofErr w:type="gramEnd"/>
      <w:r w:rsidRPr="009F52BB">
        <w:rPr>
          <w:color w:val="000000" w:themeColor="text1"/>
          <w:sz w:val="26"/>
          <w:szCs w:val="26"/>
        </w:rPr>
        <w:t>аледиисосулеккровельзданий,сооружений;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175"/>
        </w:tabs>
        <w:spacing w:before="2" w:line="232" w:lineRule="auto"/>
        <w:ind w:left="117" w:right="150" w:firstLine="702"/>
        <w:jc w:val="both"/>
        <w:rPr>
          <w:color w:val="000000" w:themeColor="text1"/>
          <w:sz w:val="26"/>
          <w:szCs w:val="26"/>
        </w:rPr>
      </w:pPr>
      <w:proofErr w:type="spellStart"/>
      <w:r w:rsidRPr="009F52BB">
        <w:rPr>
          <w:color w:val="000000" w:themeColor="text1"/>
          <w:w w:val="95"/>
          <w:sz w:val="26"/>
          <w:szCs w:val="26"/>
        </w:rPr>
        <w:t>обязательныетребованияпо</w:t>
      </w:r>
      <w:proofErr w:type="spellEnd"/>
      <w:r w:rsidRPr="009F52BB">
        <w:rPr>
          <w:color w:val="000000" w:themeColor="text1"/>
          <w:w w:val="95"/>
          <w:sz w:val="26"/>
          <w:szCs w:val="26"/>
        </w:rPr>
        <w:t xml:space="preserve"> </w:t>
      </w:r>
      <w:proofErr w:type="spellStart"/>
      <w:r w:rsidRPr="009F52BB">
        <w:rPr>
          <w:color w:val="000000" w:themeColor="text1"/>
          <w:w w:val="95"/>
          <w:sz w:val="26"/>
          <w:szCs w:val="26"/>
        </w:rPr>
        <w:t>уборкетерритории</w:t>
      </w:r>
      <w:proofErr w:type="spellEnd"/>
      <w:r w:rsidR="00476D75">
        <w:rPr>
          <w:color w:val="000000" w:themeColor="text1"/>
          <w:w w:val="95"/>
          <w:sz w:val="26"/>
          <w:szCs w:val="26"/>
        </w:rPr>
        <w:t xml:space="preserve"> ИО СП «сельсовет Зубутли-Миатлинский</w:t>
      </w:r>
      <w:proofErr w:type="gramStart"/>
      <w:r w:rsidR="00476D75">
        <w:rPr>
          <w:color w:val="000000" w:themeColor="text1"/>
          <w:w w:val="95"/>
          <w:sz w:val="26"/>
          <w:szCs w:val="26"/>
        </w:rPr>
        <w:t>»</w:t>
      </w:r>
      <w:r w:rsidRPr="009F52BB">
        <w:rPr>
          <w:color w:val="000000" w:themeColor="text1"/>
          <w:sz w:val="26"/>
          <w:szCs w:val="26"/>
        </w:rPr>
        <w:t>в</w:t>
      </w:r>
      <w:proofErr w:type="gramEnd"/>
      <w:r w:rsidRPr="009F52BB">
        <w:rPr>
          <w:color w:val="000000" w:themeColor="text1"/>
          <w:sz w:val="26"/>
          <w:szCs w:val="26"/>
        </w:rPr>
        <w:t xml:space="preserve"> летний период, включая обязательныетребованияпо выявлениюкарантинных,ядовитыхисорныхрастений,борьбесними,локализации,ликвидацииихочагов;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54"/>
        </w:tabs>
        <w:spacing w:line="235" w:lineRule="auto"/>
        <w:ind w:left="122" w:right="124" w:firstLine="702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дополнительные обязательныетребованияпожарнойбезопасностивпериоддействияособогопротивопожарногорежима;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62"/>
        </w:tabs>
        <w:spacing w:line="230" w:lineRule="auto"/>
        <w:ind w:left="123" w:right="128" w:firstLine="703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обязательныетребованияпопрокладке,переустройству,ремонтуи</w:t>
      </w:r>
      <w:r w:rsidRPr="009F52BB">
        <w:rPr>
          <w:color w:val="000000" w:themeColor="text1"/>
          <w:w w:val="95"/>
          <w:sz w:val="26"/>
          <w:szCs w:val="26"/>
        </w:rPr>
        <w:t>содержаниюподземныхкоммуникацийнатерриторияхобщегопользования;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33"/>
        </w:tabs>
        <w:spacing w:line="348" w:lineRule="auto"/>
        <w:ind w:left="120" w:right="119" w:firstLine="707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обязательныетребования по посадке, охране и содержаниюзеленых</w:t>
      </w:r>
      <w:r w:rsidRPr="009F52BB">
        <w:rPr>
          <w:color w:val="000000" w:themeColor="text1"/>
          <w:w w:val="95"/>
          <w:sz w:val="26"/>
          <w:szCs w:val="26"/>
        </w:rPr>
        <w:t>насаждений, в том числе обязательные требования по удалению (сносу), пересадке</w:t>
      </w:r>
      <w:r w:rsidRPr="009F52BB">
        <w:rPr>
          <w:color w:val="000000" w:themeColor="text1"/>
          <w:sz w:val="26"/>
          <w:szCs w:val="26"/>
        </w:rPr>
        <w:t>деревьевикустарниковвсоответствииспорубочнымбилетоми(или)разрешениемнапересадкудеревьевикустарников,еслитакиедокументы(порубочныйбилет,разрешениенапересадку)должныбытьвыданывустановленныхПравиламиблагоустройстваслучаях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262"/>
        </w:tabs>
        <w:spacing w:line="331" w:lineRule="exact"/>
        <w:ind w:left="1261" w:hanging="431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w w:val="95"/>
          <w:sz w:val="26"/>
          <w:szCs w:val="26"/>
        </w:rPr>
        <w:t>обязательныетребованияпоскладированиютвердыхкоммунальных</w:t>
      </w:r>
    </w:p>
    <w:p w:rsidR="009F52BB" w:rsidRPr="009F52BB" w:rsidRDefault="00E5419E" w:rsidP="009F52BB">
      <w:pPr>
        <w:spacing w:before="67" w:line="239" w:lineRule="exact"/>
        <w:ind w:left="12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отходов</w:t>
      </w:r>
      <w:r w:rsidR="009F52BB" w:rsidRPr="009F52B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F52BB" w:rsidRPr="009F52BB" w:rsidRDefault="009F52BB" w:rsidP="009F52BB">
      <w:pPr>
        <w:pStyle w:val="a4"/>
        <w:numPr>
          <w:ilvl w:val="0"/>
          <w:numId w:val="2"/>
        </w:numPr>
        <w:tabs>
          <w:tab w:val="left" w:pos="1329"/>
        </w:tabs>
        <w:spacing w:line="235" w:lineRule="auto"/>
        <w:ind w:left="131" w:right="115" w:firstLine="700"/>
        <w:jc w:val="both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обязательныетребованияповыгулуживотныхитребованияо</w:t>
      </w:r>
      <w:r w:rsidRPr="009F52BB">
        <w:rPr>
          <w:color w:val="000000" w:themeColor="text1"/>
          <w:w w:val="95"/>
          <w:sz w:val="26"/>
          <w:szCs w:val="26"/>
        </w:rPr>
        <w:t>недопустимости выпасасельскохозяйственных животныхи птиц на территориях</w:t>
      </w:r>
      <w:r w:rsidRPr="009F52BB">
        <w:rPr>
          <w:color w:val="000000" w:themeColor="text1"/>
          <w:sz w:val="26"/>
          <w:szCs w:val="26"/>
        </w:rPr>
        <w:t>общегопользованияииных,предусмотренныхПравиламиблагоустройства,территориях.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lastRenderedPageBreak/>
        <w:t>1) информирование;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2) обобщение правоприменительной практики;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</w:pPr>
      <w:r w:rsidRPr="009F52BB">
        <w:rPr>
          <w:color w:val="000000" w:themeColor="text1"/>
          <w:sz w:val="26"/>
          <w:szCs w:val="26"/>
        </w:rPr>
        <w:t>3) объявление предостережений;</w:t>
      </w:r>
    </w:p>
    <w:p w:rsidR="009F52BB" w:rsidRPr="009F52BB" w:rsidRDefault="009F52BB" w:rsidP="009F52BB">
      <w:pPr>
        <w:pStyle w:val="a5"/>
        <w:spacing w:before="150" w:beforeAutospacing="0" w:after="150" w:afterAutospacing="0"/>
        <w:rPr>
          <w:color w:val="000000" w:themeColor="text1"/>
          <w:sz w:val="26"/>
          <w:szCs w:val="26"/>
        </w:rPr>
        <w:sectPr w:rsidR="009F52BB" w:rsidRPr="009F52BB">
          <w:pgSz w:w="11910" w:h="16840"/>
          <w:pgMar w:top="100" w:right="560" w:bottom="280" w:left="1020" w:header="720" w:footer="720" w:gutter="0"/>
          <w:cols w:space="720"/>
        </w:sectPr>
      </w:pPr>
      <w:r>
        <w:rPr>
          <w:color w:val="000000" w:themeColor="text1"/>
          <w:sz w:val="26"/>
          <w:szCs w:val="26"/>
        </w:rPr>
        <w:t>4) консультирование</w:t>
      </w:r>
    </w:p>
    <w:p w:rsidR="004F4B70" w:rsidRPr="001754B9" w:rsidRDefault="004F4B70" w:rsidP="009F52BB"/>
    <w:sectPr w:rsidR="004F4B70" w:rsidRPr="001754B9" w:rsidSect="00DA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A06"/>
    <w:multiLevelType w:val="hybridMultilevel"/>
    <w:tmpl w:val="C3227960"/>
    <w:lvl w:ilvl="0" w:tplc="DC3EEFD6">
      <w:numFmt w:val="bullet"/>
      <w:lvlText w:val="—"/>
      <w:lvlJc w:val="left"/>
      <w:pPr>
        <w:ind w:left="125" w:hanging="328"/>
      </w:pPr>
      <w:rPr>
        <w:rFonts w:ascii="Times New Roman" w:eastAsia="Times New Roman" w:hAnsi="Times New Roman" w:cs="Times New Roman" w:hint="default"/>
        <w:color w:val="3D3D3D"/>
        <w:w w:val="48"/>
        <w:sz w:val="28"/>
        <w:szCs w:val="28"/>
        <w:lang w:val="ru-RU" w:eastAsia="en-US" w:bidi="ar-SA"/>
      </w:rPr>
    </w:lvl>
    <w:lvl w:ilvl="1" w:tplc="A240DF06">
      <w:numFmt w:val="bullet"/>
      <w:lvlText w:val="-"/>
      <w:lvlJc w:val="left"/>
      <w:pPr>
        <w:ind w:left="140" w:hanging="318"/>
      </w:pPr>
      <w:rPr>
        <w:rFonts w:hint="default"/>
        <w:w w:val="92"/>
        <w:lang w:val="ru-RU" w:eastAsia="en-US" w:bidi="ar-SA"/>
      </w:rPr>
    </w:lvl>
    <w:lvl w:ilvl="2" w:tplc="78421EE8">
      <w:numFmt w:val="bullet"/>
      <w:lvlText w:val="•"/>
      <w:lvlJc w:val="left"/>
      <w:pPr>
        <w:ind w:left="1271" w:hanging="318"/>
      </w:pPr>
      <w:rPr>
        <w:rFonts w:hint="default"/>
        <w:lang w:val="ru-RU" w:eastAsia="en-US" w:bidi="ar-SA"/>
      </w:rPr>
    </w:lvl>
    <w:lvl w:ilvl="3" w:tplc="147ADB70">
      <w:numFmt w:val="bullet"/>
      <w:lvlText w:val="•"/>
      <w:lvlJc w:val="left"/>
      <w:pPr>
        <w:ind w:left="2403" w:hanging="318"/>
      </w:pPr>
      <w:rPr>
        <w:rFonts w:hint="default"/>
        <w:lang w:val="ru-RU" w:eastAsia="en-US" w:bidi="ar-SA"/>
      </w:rPr>
    </w:lvl>
    <w:lvl w:ilvl="4" w:tplc="1324B9DE">
      <w:numFmt w:val="bullet"/>
      <w:lvlText w:val="•"/>
      <w:lvlJc w:val="left"/>
      <w:pPr>
        <w:ind w:left="3534" w:hanging="318"/>
      </w:pPr>
      <w:rPr>
        <w:rFonts w:hint="default"/>
        <w:lang w:val="ru-RU" w:eastAsia="en-US" w:bidi="ar-SA"/>
      </w:rPr>
    </w:lvl>
    <w:lvl w:ilvl="5" w:tplc="33C8C8CA">
      <w:numFmt w:val="bullet"/>
      <w:lvlText w:val="•"/>
      <w:lvlJc w:val="left"/>
      <w:pPr>
        <w:ind w:left="4666" w:hanging="318"/>
      </w:pPr>
      <w:rPr>
        <w:rFonts w:hint="default"/>
        <w:lang w:val="ru-RU" w:eastAsia="en-US" w:bidi="ar-SA"/>
      </w:rPr>
    </w:lvl>
    <w:lvl w:ilvl="6" w:tplc="6F58E988">
      <w:numFmt w:val="bullet"/>
      <w:lvlText w:val="•"/>
      <w:lvlJc w:val="left"/>
      <w:pPr>
        <w:ind w:left="5797" w:hanging="318"/>
      </w:pPr>
      <w:rPr>
        <w:rFonts w:hint="default"/>
        <w:lang w:val="ru-RU" w:eastAsia="en-US" w:bidi="ar-SA"/>
      </w:rPr>
    </w:lvl>
    <w:lvl w:ilvl="7" w:tplc="87EE1714">
      <w:numFmt w:val="bullet"/>
      <w:lvlText w:val="•"/>
      <w:lvlJc w:val="left"/>
      <w:pPr>
        <w:ind w:left="6929" w:hanging="318"/>
      </w:pPr>
      <w:rPr>
        <w:rFonts w:hint="default"/>
        <w:lang w:val="ru-RU" w:eastAsia="en-US" w:bidi="ar-SA"/>
      </w:rPr>
    </w:lvl>
    <w:lvl w:ilvl="8" w:tplc="B6C66FA4">
      <w:numFmt w:val="bullet"/>
      <w:lvlText w:val="•"/>
      <w:lvlJc w:val="left"/>
      <w:pPr>
        <w:ind w:left="8060" w:hanging="318"/>
      </w:pPr>
      <w:rPr>
        <w:rFonts w:hint="default"/>
        <w:lang w:val="ru-RU" w:eastAsia="en-US" w:bidi="ar-SA"/>
      </w:rPr>
    </w:lvl>
  </w:abstractNum>
  <w:abstractNum w:abstractNumId="1">
    <w:nsid w:val="3DAD5D8C"/>
    <w:multiLevelType w:val="multilevel"/>
    <w:tmpl w:val="65BEC0E8"/>
    <w:lvl w:ilvl="0">
      <w:start w:val="1"/>
      <w:numFmt w:val="decimal"/>
      <w:lvlText w:val="%1"/>
      <w:lvlJc w:val="left"/>
      <w:pPr>
        <w:ind w:left="122" w:hanging="7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3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60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63"/>
      </w:pPr>
      <w:rPr>
        <w:rFonts w:hint="default"/>
        <w:lang w:val="ru-RU" w:eastAsia="en-US" w:bidi="ar-SA"/>
      </w:rPr>
    </w:lvl>
  </w:abstractNum>
  <w:abstractNum w:abstractNumId="2">
    <w:nsid w:val="6B987BCB"/>
    <w:multiLevelType w:val="hybridMultilevel"/>
    <w:tmpl w:val="BB1CBDDA"/>
    <w:lvl w:ilvl="0" w:tplc="06FA007C">
      <w:start w:val="1"/>
      <w:numFmt w:val="decimal"/>
      <w:lvlText w:val="%1)"/>
      <w:lvlJc w:val="left"/>
      <w:pPr>
        <w:ind w:left="1149" w:hanging="302"/>
        <w:jc w:val="left"/>
      </w:pPr>
      <w:rPr>
        <w:rFonts w:hint="default"/>
        <w:w w:val="96"/>
        <w:lang w:val="ru-RU" w:eastAsia="en-US" w:bidi="ar-SA"/>
      </w:rPr>
    </w:lvl>
    <w:lvl w:ilvl="1" w:tplc="DD104E58">
      <w:numFmt w:val="bullet"/>
      <w:lvlText w:val="•"/>
      <w:lvlJc w:val="left"/>
      <w:pPr>
        <w:ind w:left="2058" w:hanging="302"/>
      </w:pPr>
      <w:rPr>
        <w:rFonts w:hint="default"/>
        <w:lang w:val="ru-RU" w:eastAsia="en-US" w:bidi="ar-SA"/>
      </w:rPr>
    </w:lvl>
    <w:lvl w:ilvl="2" w:tplc="01CC3BC4">
      <w:numFmt w:val="bullet"/>
      <w:lvlText w:val="•"/>
      <w:lvlJc w:val="left"/>
      <w:pPr>
        <w:ind w:left="2976" w:hanging="302"/>
      </w:pPr>
      <w:rPr>
        <w:rFonts w:hint="default"/>
        <w:lang w:val="ru-RU" w:eastAsia="en-US" w:bidi="ar-SA"/>
      </w:rPr>
    </w:lvl>
    <w:lvl w:ilvl="3" w:tplc="32203F90">
      <w:numFmt w:val="bullet"/>
      <w:lvlText w:val="•"/>
      <w:lvlJc w:val="left"/>
      <w:pPr>
        <w:ind w:left="3895" w:hanging="302"/>
      </w:pPr>
      <w:rPr>
        <w:rFonts w:hint="default"/>
        <w:lang w:val="ru-RU" w:eastAsia="en-US" w:bidi="ar-SA"/>
      </w:rPr>
    </w:lvl>
    <w:lvl w:ilvl="4" w:tplc="FA0C3638">
      <w:numFmt w:val="bullet"/>
      <w:lvlText w:val="•"/>
      <w:lvlJc w:val="left"/>
      <w:pPr>
        <w:ind w:left="4813" w:hanging="302"/>
      </w:pPr>
      <w:rPr>
        <w:rFonts w:hint="default"/>
        <w:lang w:val="ru-RU" w:eastAsia="en-US" w:bidi="ar-SA"/>
      </w:rPr>
    </w:lvl>
    <w:lvl w:ilvl="5" w:tplc="6D3C185A">
      <w:numFmt w:val="bullet"/>
      <w:lvlText w:val="•"/>
      <w:lvlJc w:val="left"/>
      <w:pPr>
        <w:ind w:left="5732" w:hanging="302"/>
      </w:pPr>
      <w:rPr>
        <w:rFonts w:hint="default"/>
        <w:lang w:val="ru-RU" w:eastAsia="en-US" w:bidi="ar-SA"/>
      </w:rPr>
    </w:lvl>
    <w:lvl w:ilvl="6" w:tplc="99FCC938">
      <w:numFmt w:val="bullet"/>
      <w:lvlText w:val="•"/>
      <w:lvlJc w:val="left"/>
      <w:pPr>
        <w:ind w:left="6650" w:hanging="302"/>
      </w:pPr>
      <w:rPr>
        <w:rFonts w:hint="default"/>
        <w:lang w:val="ru-RU" w:eastAsia="en-US" w:bidi="ar-SA"/>
      </w:rPr>
    </w:lvl>
    <w:lvl w:ilvl="7" w:tplc="01EAB632">
      <w:numFmt w:val="bullet"/>
      <w:lvlText w:val="•"/>
      <w:lvlJc w:val="left"/>
      <w:pPr>
        <w:ind w:left="7568" w:hanging="302"/>
      </w:pPr>
      <w:rPr>
        <w:rFonts w:hint="default"/>
        <w:lang w:val="ru-RU" w:eastAsia="en-US" w:bidi="ar-SA"/>
      </w:rPr>
    </w:lvl>
    <w:lvl w:ilvl="8" w:tplc="462EBE98">
      <w:numFmt w:val="bullet"/>
      <w:lvlText w:val="•"/>
      <w:lvlJc w:val="left"/>
      <w:pPr>
        <w:ind w:left="8487" w:hanging="302"/>
      </w:pPr>
      <w:rPr>
        <w:rFonts w:hint="default"/>
        <w:lang w:val="ru-RU" w:eastAsia="en-US" w:bidi="ar-SA"/>
      </w:rPr>
    </w:lvl>
  </w:abstractNum>
  <w:abstractNum w:abstractNumId="3">
    <w:nsid w:val="7A927D27"/>
    <w:multiLevelType w:val="multilevel"/>
    <w:tmpl w:val="10A4BF18"/>
    <w:lvl w:ilvl="0">
      <w:start w:val="1"/>
      <w:numFmt w:val="decimal"/>
      <w:lvlText w:val="%1."/>
      <w:lvlJc w:val="left"/>
      <w:pPr>
        <w:ind w:left="4124" w:hanging="282"/>
        <w:jc w:val="right"/>
      </w:pPr>
      <w:rPr>
        <w:rFonts w:hint="default"/>
        <w:b/>
        <w:bCs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50" w:hanging="310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120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66"/>
    <w:rsid w:val="00027E9A"/>
    <w:rsid w:val="000E5F7C"/>
    <w:rsid w:val="001754B9"/>
    <w:rsid w:val="001F1555"/>
    <w:rsid w:val="00245ACE"/>
    <w:rsid w:val="002A7726"/>
    <w:rsid w:val="004717BC"/>
    <w:rsid w:val="00476D75"/>
    <w:rsid w:val="00492F57"/>
    <w:rsid w:val="004B6C47"/>
    <w:rsid w:val="004F4B70"/>
    <w:rsid w:val="0050537E"/>
    <w:rsid w:val="007F7405"/>
    <w:rsid w:val="00821B66"/>
    <w:rsid w:val="0098207D"/>
    <w:rsid w:val="009B296C"/>
    <w:rsid w:val="009F52BB"/>
    <w:rsid w:val="00A3620C"/>
    <w:rsid w:val="00B47D37"/>
    <w:rsid w:val="00DA7420"/>
    <w:rsid w:val="00E5419E"/>
    <w:rsid w:val="00ED60EA"/>
    <w:rsid w:val="00F44278"/>
    <w:rsid w:val="00F9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0537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rmal (Web)"/>
    <w:basedOn w:val="a"/>
    <w:uiPriority w:val="99"/>
    <w:unhideWhenUsed/>
    <w:rsid w:val="007F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296C"/>
    <w:rPr>
      <w:b/>
      <w:bCs/>
    </w:rPr>
  </w:style>
  <w:style w:type="paragraph" w:styleId="a7">
    <w:name w:val="Body Text"/>
    <w:basedOn w:val="a"/>
    <w:link w:val="a8"/>
    <w:uiPriority w:val="1"/>
    <w:qFormat/>
    <w:rsid w:val="00B47D3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B47D37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ГлаваАдминистрации</cp:lastModifiedBy>
  <cp:revision>24</cp:revision>
  <dcterms:created xsi:type="dcterms:W3CDTF">2024-08-10T21:19:00Z</dcterms:created>
  <dcterms:modified xsi:type="dcterms:W3CDTF">2024-08-16T07:14:00Z</dcterms:modified>
</cp:coreProperties>
</file>